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38BFD" w14:textId="0520CCB0" w:rsidR="000D20AF" w:rsidRPr="0083214B" w:rsidRDefault="000D20AF" w:rsidP="000D20AF">
      <w:pPr>
        <w:rPr>
          <w:rFonts w:ascii="Verdana" w:hAnsi="Verdana" w:cs="Tahoma"/>
          <w:b/>
          <w:color w:val="1F497D"/>
          <w:sz w:val="22"/>
          <w:szCs w:val="22"/>
        </w:rPr>
      </w:pPr>
      <w:r w:rsidRPr="009016AA">
        <w:rPr>
          <w:rFonts w:cs="Arial"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3DCC3B16" wp14:editId="698DEF43">
            <wp:simplePos x="0" y="0"/>
            <wp:positionH relativeFrom="column">
              <wp:posOffset>4460875</wp:posOffset>
            </wp:positionH>
            <wp:positionV relativeFrom="paragraph">
              <wp:posOffset>30480</wp:posOffset>
            </wp:positionV>
            <wp:extent cx="2018665" cy="613410"/>
            <wp:effectExtent l="0" t="0" r="635" b="0"/>
            <wp:wrapTight wrapText="bothSides">
              <wp:wrapPolygon edited="0">
                <wp:start x="0" y="0"/>
                <wp:lineTo x="0" y="20795"/>
                <wp:lineTo x="21403" y="20795"/>
                <wp:lineTo x="21403" y="0"/>
                <wp:lineTo x="0" y="0"/>
              </wp:wrapPolygon>
            </wp:wrapTight>
            <wp:docPr id="933855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61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CD6F99">
        <w:rPr>
          <w:rFonts w:ascii="Verdana" w:hAnsi="Verdana" w:cs="Tahoma"/>
          <w:b/>
          <w:sz w:val="22"/>
          <w:szCs w:val="22"/>
          <w:highlight w:val="yellow"/>
          <w:u w:val="single"/>
        </w:rPr>
        <w:t>Over night</w:t>
      </w:r>
      <w:proofErr w:type="spellEnd"/>
      <w:r w:rsidRPr="00CD6F99">
        <w:rPr>
          <w:rFonts w:ascii="Verdana" w:hAnsi="Verdana" w:cs="Tahoma"/>
          <w:b/>
          <w:sz w:val="22"/>
          <w:szCs w:val="22"/>
          <w:highlight w:val="yellow"/>
          <w:u w:val="single"/>
        </w:rPr>
        <w:t xml:space="preserve"> Bushwalking Equipment</w:t>
      </w:r>
      <w:r w:rsidRPr="0083214B">
        <w:rPr>
          <w:rFonts w:ascii="Verdana" w:hAnsi="Verdana" w:cs="Tahoma"/>
          <w:b/>
          <w:color w:val="1F497D"/>
          <w:sz w:val="22"/>
          <w:szCs w:val="22"/>
        </w:rPr>
        <w:t xml:space="preserve">. </w:t>
      </w:r>
    </w:p>
    <w:p w14:paraId="261E5050" w14:textId="77777777" w:rsidR="000D20AF" w:rsidRPr="0083214B" w:rsidRDefault="000D20AF" w:rsidP="000D20AF">
      <w:pPr>
        <w:rPr>
          <w:rFonts w:ascii="Verdana" w:hAnsi="Verdana" w:cs="Tahoma"/>
          <w:b/>
          <w:color w:val="1F497D"/>
          <w:sz w:val="22"/>
          <w:szCs w:val="22"/>
        </w:rPr>
      </w:pPr>
    </w:p>
    <w:p w14:paraId="73FBDA03" w14:textId="77777777" w:rsidR="000D20AF" w:rsidRPr="0083214B" w:rsidRDefault="000D20AF" w:rsidP="000D20AF">
      <w:pPr>
        <w:rPr>
          <w:rFonts w:ascii="Verdana" w:hAnsi="Verdana" w:cs="Tahoma"/>
          <w:b/>
          <w:color w:val="1F497D"/>
          <w:sz w:val="22"/>
          <w:szCs w:val="22"/>
        </w:rPr>
      </w:pPr>
    </w:p>
    <w:p w14:paraId="1FE793D6" w14:textId="77777777" w:rsidR="000D20AF" w:rsidRPr="0083214B" w:rsidRDefault="000D20AF" w:rsidP="000D20AF">
      <w:pPr>
        <w:rPr>
          <w:rFonts w:ascii="Verdana" w:hAnsi="Verdana" w:cs="Tahoma"/>
          <w:b/>
          <w:color w:val="1F497D"/>
          <w:sz w:val="22"/>
          <w:szCs w:val="22"/>
        </w:rPr>
      </w:pPr>
    </w:p>
    <w:p w14:paraId="121F3E34" w14:textId="77777777" w:rsidR="000D20AF" w:rsidRPr="0083214B" w:rsidRDefault="000D20AF" w:rsidP="000D20AF">
      <w:pPr>
        <w:rPr>
          <w:rFonts w:ascii="Verdana" w:hAnsi="Verdana" w:cs="Tahoma"/>
          <w:b/>
          <w:color w:val="1F497D"/>
          <w:sz w:val="22"/>
          <w:szCs w:val="22"/>
        </w:rPr>
      </w:pPr>
    </w:p>
    <w:p w14:paraId="53A212FA" w14:textId="5ADBE27C" w:rsidR="000D20AF" w:rsidRPr="00CD6F99" w:rsidRDefault="000D20AF" w:rsidP="000D20AF">
      <w:pPr>
        <w:rPr>
          <w:rFonts w:ascii="Verdana" w:hAnsi="Verdana" w:cs="Tahoma"/>
          <w:sz w:val="22"/>
          <w:szCs w:val="22"/>
        </w:rPr>
      </w:pPr>
      <w:bookmarkStart w:id="0" w:name="_Hlk174818147"/>
      <w:r w:rsidRPr="00CD6F99">
        <w:rPr>
          <w:rFonts w:ascii="Verdana" w:hAnsi="Verdana" w:cs="Tahoma"/>
          <w:sz w:val="22"/>
          <w:szCs w:val="22"/>
        </w:rPr>
        <w:t xml:space="preserve">The Hume Region has </w:t>
      </w:r>
      <w:r>
        <w:rPr>
          <w:rFonts w:ascii="Verdana" w:hAnsi="Verdana" w:cs="Tahoma"/>
          <w:sz w:val="22"/>
          <w:szCs w:val="22"/>
        </w:rPr>
        <w:t xml:space="preserve">some </w:t>
      </w:r>
      <w:r w:rsidRPr="00CD6F99">
        <w:rPr>
          <w:rFonts w:ascii="Verdana" w:hAnsi="Verdana" w:cs="Tahoma"/>
          <w:sz w:val="22"/>
          <w:szCs w:val="22"/>
        </w:rPr>
        <w:t xml:space="preserve">Bushwalking equipment available for members as a result of a grant from the NSW government, Sport and Recreation, Participation Program. </w:t>
      </w:r>
    </w:p>
    <w:p w14:paraId="0BBEE29B" w14:textId="77777777" w:rsidR="000D20AF" w:rsidRPr="00B43C97" w:rsidRDefault="000D20AF" w:rsidP="000D20AF">
      <w:pPr>
        <w:rPr>
          <w:rFonts w:ascii="Verdana" w:hAnsi="Verdana" w:cs="Tahoma"/>
          <w:sz w:val="22"/>
          <w:szCs w:val="22"/>
        </w:rPr>
      </w:pPr>
      <w:r w:rsidRPr="00B43C97">
        <w:rPr>
          <w:rFonts w:ascii="Verdana" w:hAnsi="Verdana" w:cs="Tahoma"/>
          <w:sz w:val="22"/>
          <w:szCs w:val="22"/>
        </w:rPr>
        <w:t xml:space="preserve">There is a small charge for use of the equipment. The equipment MUST be returned within the agreed time, in good condition, clean and dry.   </w:t>
      </w:r>
    </w:p>
    <w:p w14:paraId="3508095C" w14:textId="77777777" w:rsidR="000D20AF" w:rsidRPr="00B43C97" w:rsidRDefault="000D20AF" w:rsidP="000D20AF">
      <w:pPr>
        <w:rPr>
          <w:rFonts w:ascii="Verdana" w:hAnsi="Verdana" w:cs="Tahoma"/>
          <w:sz w:val="22"/>
          <w:szCs w:val="22"/>
        </w:rPr>
      </w:pPr>
      <w:r w:rsidRPr="00B43C97">
        <w:rPr>
          <w:rFonts w:ascii="Verdana" w:hAnsi="Verdana" w:cs="Tahoma"/>
          <w:sz w:val="22"/>
          <w:szCs w:val="22"/>
        </w:rPr>
        <w:t>   </w:t>
      </w:r>
    </w:p>
    <w:p w14:paraId="105BD8FB" w14:textId="4EBF52BB" w:rsidR="000D20AF" w:rsidRPr="00B43C97" w:rsidRDefault="000D20AF" w:rsidP="000D20AF">
      <w:pPr>
        <w:rPr>
          <w:rFonts w:ascii="Verdana" w:hAnsi="Verdana" w:cs="Tahoma"/>
          <w:sz w:val="22"/>
          <w:szCs w:val="22"/>
        </w:rPr>
      </w:pPr>
      <w:r w:rsidRPr="00B43C97">
        <w:rPr>
          <w:rFonts w:ascii="Verdana" w:hAnsi="Verdana" w:cs="Tahoma"/>
          <w:sz w:val="22"/>
          <w:szCs w:val="22"/>
        </w:rPr>
        <w:t xml:space="preserve">Equipment includes, </w:t>
      </w:r>
    </w:p>
    <w:p w14:paraId="2E9FBE65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Backpacks overnight. (various sizes)</w:t>
      </w:r>
    </w:p>
    <w:p w14:paraId="4157FEC9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Backpack liner (water proof).</w:t>
      </w:r>
    </w:p>
    <w:p w14:paraId="67D6338B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 xml:space="preserve">Hike tents. 1, 2 and 3 </w:t>
      </w:r>
      <w:proofErr w:type="gramStart"/>
      <w:r w:rsidRPr="00B43C97">
        <w:rPr>
          <w:rFonts w:ascii="Verdana" w:hAnsi="Verdana" w:cs="Tahoma"/>
        </w:rPr>
        <w:t>person</w:t>
      </w:r>
      <w:proofErr w:type="gramEnd"/>
      <w:r w:rsidRPr="00B43C97">
        <w:rPr>
          <w:rFonts w:ascii="Verdana" w:hAnsi="Verdana" w:cs="Tahoma"/>
        </w:rPr>
        <w:t>.</w:t>
      </w:r>
    </w:p>
    <w:p w14:paraId="1F844320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Hike fly.</w:t>
      </w:r>
    </w:p>
    <w:p w14:paraId="300FDE1F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 xml:space="preserve">Rain Coats. </w:t>
      </w:r>
    </w:p>
    <w:p w14:paraId="6BC90747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Sleeping Bags</w:t>
      </w:r>
    </w:p>
    <w:p w14:paraId="1A291B97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Sleeping bag liners (standard and thermal)</w:t>
      </w:r>
    </w:p>
    <w:p w14:paraId="36143FCE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Foam bed roll</w:t>
      </w:r>
    </w:p>
    <w:p w14:paraId="41E09468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Saucepan with lid</w:t>
      </w:r>
    </w:p>
    <w:p w14:paraId="5FAA3A10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Hiking Stove (gas or solid fuel)</w:t>
      </w:r>
    </w:p>
    <w:p w14:paraId="20826150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Head torch</w:t>
      </w:r>
    </w:p>
    <w:p w14:paraId="44DC0A50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First aid kit in dry bag and whistle.</w:t>
      </w:r>
    </w:p>
    <w:p w14:paraId="48846725" w14:textId="77777777" w:rsidR="000D20AF" w:rsidRPr="00B43C97" w:rsidRDefault="000D20AF" w:rsidP="000D20AF">
      <w:pPr>
        <w:pStyle w:val="ListParagraph"/>
        <w:numPr>
          <w:ilvl w:val="0"/>
          <w:numId w:val="1"/>
        </w:numPr>
        <w:rPr>
          <w:rFonts w:ascii="Verdana" w:hAnsi="Verdana" w:cs="Tahoma"/>
        </w:rPr>
      </w:pPr>
      <w:r w:rsidRPr="00B43C97">
        <w:rPr>
          <w:rFonts w:ascii="Verdana" w:hAnsi="Verdana" w:cs="Tahoma"/>
        </w:rPr>
        <w:t>Compass</w:t>
      </w:r>
    </w:p>
    <w:bookmarkEnd w:id="0"/>
    <w:p w14:paraId="5ABB81E1" w14:textId="67C72E04" w:rsidR="00D244BB" w:rsidRPr="000D20AF" w:rsidRDefault="00D244BB" w:rsidP="000D20AF"/>
    <w:sectPr w:rsidR="00D244BB" w:rsidRPr="000D20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81F99"/>
    <w:multiLevelType w:val="hybridMultilevel"/>
    <w:tmpl w:val="9F749F96"/>
    <w:lvl w:ilvl="0" w:tplc="8A0A021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879876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0AF"/>
    <w:rsid w:val="000D20AF"/>
    <w:rsid w:val="00251825"/>
    <w:rsid w:val="0080754E"/>
    <w:rsid w:val="00D2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DF6C7"/>
  <w15:chartTrackingRefBased/>
  <w15:docId w15:val="{ACF96A68-3133-4274-A12C-5511CA0E4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0AF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0AF"/>
    <w:pPr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Neville Austin</dc:creator>
  <cp:keywords/>
  <dc:description/>
  <cp:lastModifiedBy>Neville Austin</cp:lastModifiedBy>
  <cp:revision>1</cp:revision>
  <dcterms:created xsi:type="dcterms:W3CDTF">2024-08-17T10:20:00Z</dcterms:created>
  <dcterms:modified xsi:type="dcterms:W3CDTF">2024-08-17T10:23:00Z</dcterms:modified>
</cp:coreProperties>
</file>